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632F">
      <w:pPr>
        <w:jc w:val="center"/>
        <w:rPr>
          <w:sz w:val="36"/>
        </w:rPr>
      </w:pPr>
      <w:r>
        <w:rPr>
          <w:rFonts w:hint="eastAsia"/>
          <w:b/>
          <w:bCs/>
          <w:sz w:val="36"/>
        </w:rPr>
        <w:t>华孚时尚股份有限公司</w:t>
      </w:r>
    </w:p>
    <w:p w14:paraId="64D7F8D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2024年度监事会工作报告</w:t>
      </w:r>
    </w:p>
    <w:p w14:paraId="2DA03DE4">
      <w:pPr>
        <w:spacing w:line="440" w:lineRule="exact"/>
        <w:ind w:firstLine="360"/>
        <w:rPr>
          <w:rFonts w:asciiTheme="minorEastAsia" w:hAnsiTheme="minorEastAsia" w:eastAsiaTheme="minorEastAsia"/>
          <w:b/>
          <w:sz w:val="24"/>
        </w:rPr>
      </w:pPr>
    </w:p>
    <w:p w14:paraId="1F5783D6">
      <w:pPr>
        <w:spacing w:line="500" w:lineRule="exact"/>
        <w:ind w:firstLine="360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一、监事会工作情况</w:t>
      </w:r>
    </w:p>
    <w:p w14:paraId="12E9F2F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2024年度公司监事会按照《中华人民共和国公司法》、《公司章程》和《公司监事会议事规则》的有关规定，共召开了8次监事会。</w:t>
      </w:r>
    </w:p>
    <w:p w14:paraId="50AEFD9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（一）2024年1月2日，公司召开了第八届监事会第十九次会议，本次会议以现场与通讯相结合的方式召开，会议应参与表决监事3人，实际参与表决3人，会议审议并通过了以下议案： </w:t>
      </w:r>
    </w:p>
    <w:p w14:paraId="61B67A4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1、审议《关于全资子公司项目投资及签署设备采购合同的议案》</w:t>
      </w:r>
    </w:p>
    <w:p w14:paraId="6EF9096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决议公告刊登在2024年1月3日《证券时报》和《中国证券报》及指定信息披露网站巨潮资讯网（http://www.cninfo.com.cn）上。</w:t>
      </w:r>
    </w:p>
    <w:p w14:paraId="389053C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（二）2024年1月31日，公司召开了第八届监事会第二十次会议，本次会议以现场与通讯相结合的方式召开，会议应参与表决监事3人，实际参与表决3人，会议审议并通过了以下议案： </w:t>
      </w:r>
    </w:p>
    <w:p w14:paraId="01E25946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1、审议《关于2024年回购公司股份方案的议案》</w:t>
      </w:r>
    </w:p>
    <w:p w14:paraId="21BDB89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决议公告刊登在2024年2月1日《证券时报》和《中国证券报》及指定信息披露网站巨潮资讯网（http://www.cninfo.com.cn）上。</w:t>
      </w:r>
    </w:p>
    <w:p w14:paraId="4AABE76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（三）2024年4月25日，公司召开了第八届监事会第二十一次会议，本次会议以现场与通讯相结合的方式召开，会议应参与表决监事3人，实际参与表决3人，会议审议并通过了以下议案：</w:t>
      </w:r>
    </w:p>
    <w:p w14:paraId="11AFFA76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审议《2023年度报告全文及摘要的议案》；</w:t>
      </w:r>
    </w:p>
    <w:p w14:paraId="30417FE3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审议《2024年度第一季度报告全文的议案》；</w:t>
      </w:r>
    </w:p>
    <w:p w14:paraId="24C97E2C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审议《2023年度监事会工作报告的议案》；</w:t>
      </w:r>
    </w:p>
    <w:p w14:paraId="46D8C9D6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审议《2023年度财务决算报告的议案》；</w:t>
      </w:r>
    </w:p>
    <w:p w14:paraId="445FFD7E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审议《关于2023年利润分配预案的议案》；</w:t>
      </w:r>
    </w:p>
    <w:p w14:paraId="540ECB21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审议《2023年度内部控制评价报告的议案》；</w:t>
      </w:r>
    </w:p>
    <w:p w14:paraId="6F608C01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审议《2023年社会责任报告的议案》；</w:t>
      </w:r>
    </w:p>
    <w:p w14:paraId="4B5FB167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审议《关于2024年使用自有资金进行投资理财的议案》；</w:t>
      </w:r>
    </w:p>
    <w:p w14:paraId="73AA348E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审议《关于预计2024年度参与期货套期保值交易事项的议案》；</w:t>
      </w:r>
    </w:p>
    <w:p w14:paraId="508D3996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审议《关于预计2024年度申请银行授信额度及借款的议案》；</w:t>
      </w:r>
    </w:p>
    <w:p w14:paraId="49EFF866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审议《关于预计2024年度公司为子公司提供担保的议案》；</w:t>
      </w:r>
    </w:p>
    <w:p w14:paraId="2FE2189F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审议《关于预计2024年度日常关联交易的议案》；</w:t>
      </w:r>
    </w:p>
    <w:p w14:paraId="7C406C9F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审议《2023年度募集资金存放与使用情况专项报告的议案》；</w:t>
      </w:r>
    </w:p>
    <w:p w14:paraId="66AB18F3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审议《关于续聘2024年度会计师事务所的议案》；</w:t>
      </w:r>
    </w:p>
    <w:p w14:paraId="4929E5C7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审议《关于未来三年(2024-2026年)股东回报规划的议案》；</w:t>
      </w:r>
    </w:p>
    <w:p w14:paraId="229BAE38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审议《关于投资新疆智能算力集群项目的议案》。</w:t>
      </w:r>
    </w:p>
    <w:p w14:paraId="60F71D6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决议公告刊登在2024年4月27日《证券时报》和《中国证券报》及指定信息披露网站巨潮资讯网（http://www.cninfo.com.cn）上。</w:t>
      </w:r>
    </w:p>
    <w:p w14:paraId="54ABBEC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（四）2024年6月28日，公司召开了第八届监事会第二十二次会议，本次会议以现场与通讯相结合的方式召开，会议应参与表决监事3人，实际参与表决3人，会议审议并通过了以下议案： </w:t>
      </w:r>
    </w:p>
    <w:p w14:paraId="622657B3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审议《关于上虞时尚总部物业实施交付暨关联交易进展的议案》</w:t>
      </w:r>
    </w:p>
    <w:p w14:paraId="0BD7468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决议公告刊登在2024年6月29日《证券时报》和《中国证券报》及指定信息披露网站巨潮资讯网（http://www.cninfo.com.cn）上。</w:t>
      </w:r>
    </w:p>
    <w:p w14:paraId="7F23D87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（五）2024年8月29日，公司召开了第八届监事会第二十三次会议，本次会议以现场与通讯相结合的方式召开，会议应参与表决监事3人，实际参与表决3人，会议审议并通过了以下议案： </w:t>
      </w:r>
    </w:p>
    <w:p w14:paraId="2326C256"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审议《2024年半年度报告全文及摘要的议案》；</w:t>
      </w:r>
    </w:p>
    <w:p w14:paraId="31612DA6"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审议《2024年半年度募集资金存放与使用情况专项报告的议案》。</w:t>
      </w:r>
    </w:p>
    <w:p w14:paraId="112C668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决议公告刊登在2024年8月31日《证券时报》和《中国证券报》及指定信息披露网站巨潮资讯网（http://www.cninfo.com.cn）上。</w:t>
      </w:r>
    </w:p>
    <w:p w14:paraId="43C4C64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（六）2024年10月30日，公司召开了第八届监事会第二十四次会议，本次会议以现场与通讯相结合的方式召开，会议应参与表决监事3人，实际参与表决3人，会议审议并通过了以下议案： </w:t>
      </w:r>
    </w:p>
    <w:p w14:paraId="0EFB8D12"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审议《2024年三季度报告全文的议案》；</w:t>
      </w:r>
    </w:p>
    <w:p w14:paraId="666245B1"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审议《关于募投项目延期的议案》；</w:t>
      </w:r>
    </w:p>
    <w:p w14:paraId="2BE1B868"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审议《关于2024年三季度利润分配预案的议案》</w:t>
      </w:r>
    </w:p>
    <w:p w14:paraId="29BE7F7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决议公告刊登在2024年10月31日《证券时报》和《中国证券报》及指定信息披露网站巨潮资讯网（http://www.cninfo.com.cn）上。</w:t>
      </w:r>
    </w:p>
    <w:p w14:paraId="3113E2B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（七）2024年12月04日，公司召开了第八届监事会第二十五次会议，本次会议以现场与通讯相结合的方式召开，会议应参与表决监事3人，实际参与表决1人，2人回避，会议审议了以下议案： </w:t>
      </w:r>
    </w:p>
    <w:p w14:paraId="0E41EE02">
      <w:pPr>
        <w:numPr>
          <w:ilvl w:val="0"/>
          <w:numId w:val="5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审议《关于公司监事会换届及监事会提名非职工代表监事候选人的议案》；</w:t>
      </w:r>
    </w:p>
    <w:p w14:paraId="425E379A">
      <w:pPr>
        <w:numPr>
          <w:ilvl w:val="0"/>
          <w:numId w:val="5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审议《关于&lt;华孚时尚股份有限公司第四期员工持股计划（草案）&gt;及其摘要的议案》；</w:t>
      </w:r>
    </w:p>
    <w:p w14:paraId="66C7C93B">
      <w:pPr>
        <w:numPr>
          <w:ilvl w:val="0"/>
          <w:numId w:val="5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审议《关于&lt;公司第四期员工持股计划管理办法&gt;的议案》</w:t>
      </w:r>
    </w:p>
    <w:p w14:paraId="15ED340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决议公告刊登在2024年12月05日《证券时报》和《中国证券报》及指定信息披露网站巨潮资讯网（http://www.cninfo.com.cn）上。</w:t>
      </w:r>
    </w:p>
    <w:p w14:paraId="6D5681E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（八）2024年12月31日，公司召开了第九届监事会第一次会议，本次会议以现场与通讯相结合的方式召开，会议应参与表决监事3人，实际参与表决3人，会议审议并通过了以下议案： </w:t>
      </w:r>
    </w:p>
    <w:p w14:paraId="3D3FF1E7">
      <w:pPr>
        <w:numPr>
          <w:ilvl w:val="0"/>
          <w:numId w:val="6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审议《关于选举公司第九届监事会监事会主席的议案》；</w:t>
      </w:r>
    </w:p>
    <w:p w14:paraId="517047D3">
      <w:pPr>
        <w:numPr>
          <w:ilvl w:val="0"/>
          <w:numId w:val="6"/>
        </w:num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审议《关于全资子公司出售资产的议案》。</w:t>
      </w:r>
    </w:p>
    <w:p w14:paraId="7B91077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决议公告刊登在2025年01月02日《证券时报》和《中国证券报》及指定信息披露网站巨潮资讯网（http://www.cninfo.com.cn）上。</w:t>
      </w:r>
    </w:p>
    <w:p w14:paraId="60B6E8FF"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二、监事会对公司2024年度有关事项的相关意见</w:t>
      </w:r>
    </w:p>
    <w:p w14:paraId="71F34C1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报告期内，公司监事会按照《中华人民共和国公司法》、《公司章程》的相关规定，认真开展监督工作，列席了全部董事会并出席历次股东大会，对报告期内的有关情况出具专项意见。</w:t>
      </w:r>
    </w:p>
    <w:p w14:paraId="0AC317F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（一）公司依法运作情况：</w:t>
      </w:r>
    </w:p>
    <w:p w14:paraId="7C02B25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1" w:name="_GoBack"/>
      <w:bookmarkEnd w:id="1"/>
      <w:r>
        <w:rPr>
          <w:rFonts w:hint="eastAsia" w:ascii="宋体" w:hAnsi="宋体" w:cs="宋体"/>
          <w:sz w:val="24"/>
        </w:rPr>
        <w:t>经检查，监事会认为：依据《公司法》、《公司章程》，报告期内公司决策程序合法，公司董事、经理执行公司职务时没有违反法律法规、公司章程或损害公司利益的行为。</w:t>
      </w:r>
    </w:p>
    <w:p w14:paraId="2B7E91B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（二）检查公司财务情况</w:t>
      </w:r>
    </w:p>
    <w:p w14:paraId="5E223E9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报告期内，监事会认真履行检查财务状况的职责，监事会认为，政旦志远（深圳）会计师事务所（特殊普通合伙）出具的审计意见审慎、客观，财务报告真实反映了公司财务状况和经营成果。</w:t>
      </w:r>
    </w:p>
    <w:p w14:paraId="4AAF9EA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（三）关联交易情况</w:t>
      </w:r>
    </w:p>
    <w:p w14:paraId="7A0CCB3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监事会认为：2024年度日常关联交易的决策程序符合有关法律、法规及《公司章程》的规定，其公平性依据等价有偿、公允市价的原则定价，不存在损害公司和中小股东利益的情形。</w:t>
      </w:r>
    </w:p>
    <w:p w14:paraId="3BD5A17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（四）建立和实施内幕信息知情人管理制度的情况</w:t>
      </w:r>
    </w:p>
    <w:p w14:paraId="0E541B5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司严格按照中国证监会《关于上市公司建立内幕信息知情人登记管理制度的规定》、《深圳证券交易所股票上市规则》、《公司章程》、《信息披露管理制度》、《内幕信息知情人管理制度》等有关法律法规以及公司内控制度，依法履行信息披露义务，确保信息披露真实、及时、准确、完整，确保所有投资者公平获取公司信息。公司建立了《内幕信息知情人登记管理制度》、《</w:t>
      </w:r>
      <w:bookmarkStart w:id="0" w:name="OLE_LINK1"/>
      <w:r>
        <w:rPr>
          <w:rFonts w:hint="eastAsia" w:ascii="宋体" w:hAnsi="宋体" w:cs="宋体"/>
          <w:sz w:val="24"/>
        </w:rPr>
        <w:t>投资者关系</w:t>
      </w:r>
      <w:bookmarkEnd w:id="0"/>
      <w:r>
        <w:rPr>
          <w:rFonts w:hint="eastAsia" w:ascii="宋体" w:hAnsi="宋体" w:cs="宋体"/>
          <w:sz w:val="24"/>
        </w:rPr>
        <w:t>管理制度》等。报告期内，公司严格按照上述法律法规的规定和要求，积极做好内幕信息保密和管理工作，从源头预防内幕交易，将内幕信息知情人范围控制在最小。定期报告前，及时提示禁止窗口期买卖，防止违规事件发生；接待机构来访调研时，做好受访人员安排，要求来访人员签署保密承诺，严格控制和防范未披露信息外泄。2024年，公司未发生违规买卖公司股票的情形，无监管处罚记录。</w:t>
      </w:r>
    </w:p>
    <w:p w14:paraId="55545D9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特此报告。</w:t>
      </w:r>
    </w:p>
    <w:p w14:paraId="14DD9A1F">
      <w:pPr>
        <w:spacing w:line="500" w:lineRule="exact"/>
        <w:ind w:firstLine="480" w:firstLineChars="2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华孚时尚股份有限公司监事会</w:t>
      </w:r>
    </w:p>
    <w:p w14:paraId="40B12F31">
      <w:pPr>
        <w:spacing w:line="500" w:lineRule="exact"/>
        <w:ind w:firstLine="480" w:firstLineChars="2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二〇二五年四月二十四日</w:t>
      </w:r>
    </w:p>
    <w:p w14:paraId="3B45E1BE">
      <w:pPr>
        <w:spacing w:line="500" w:lineRule="exact"/>
        <w:ind w:left="540" w:leftChars="257" w:firstLine="480" w:firstLineChars="200"/>
        <w:rPr>
          <w:rFonts w:asciiTheme="minorEastAsia" w:hAnsiTheme="minorEastAsia" w:eastAsiaTheme="minorEastAsia"/>
          <w:sz w:val="24"/>
        </w:rPr>
      </w:pPr>
    </w:p>
    <w:p w14:paraId="77EC3F17">
      <w:pPr>
        <w:spacing w:line="500" w:lineRule="exact"/>
        <w:ind w:firstLine="4440" w:firstLineChars="1850"/>
        <w:jc w:val="right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footerReference r:id="rId4" w:type="even"/>
      <w:pgSz w:w="11906" w:h="16838"/>
      <w:pgMar w:top="1134" w:right="1588" w:bottom="1418" w:left="1588" w:header="1418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E7749">
    <w:pPr>
      <w:pStyle w:val="4"/>
      <w:framePr w:wrap="around" w:vAnchor="text" w:hAnchor="margin" w:xAlign="center" w:y="1"/>
      <w:rPr>
        <w:rStyle w:val="8"/>
        <w:sz w:val="24"/>
      </w:rPr>
    </w:pP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4</w:t>
    </w:r>
    <w:r>
      <w:rPr>
        <w:rStyle w:val="8"/>
        <w:sz w:val="24"/>
      </w:rPr>
      <w:fldChar w:fldCharType="end"/>
    </w:r>
  </w:p>
  <w:p w14:paraId="2F6C11E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3932D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E5F1A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9D52"/>
    <w:multiLevelType w:val="singleLevel"/>
    <w:tmpl w:val="89269D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156529"/>
    <w:multiLevelType w:val="singleLevel"/>
    <w:tmpl w:val="9B15652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D27C4EE"/>
    <w:multiLevelType w:val="singleLevel"/>
    <w:tmpl w:val="DD27C4E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D5180D"/>
    <w:multiLevelType w:val="singleLevel"/>
    <w:tmpl w:val="0CD5180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CFE7C33"/>
    <w:multiLevelType w:val="singleLevel"/>
    <w:tmpl w:val="6CFE7C3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57E118E"/>
    <w:multiLevelType w:val="singleLevel"/>
    <w:tmpl w:val="757E11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305FB"/>
    <w:rsid w:val="0007402C"/>
    <w:rsid w:val="000845CC"/>
    <w:rsid w:val="00085BF5"/>
    <w:rsid w:val="000A5B13"/>
    <w:rsid w:val="00101C1A"/>
    <w:rsid w:val="00110CA2"/>
    <w:rsid w:val="00114162"/>
    <w:rsid w:val="00156FC2"/>
    <w:rsid w:val="00160828"/>
    <w:rsid w:val="00171561"/>
    <w:rsid w:val="001834CB"/>
    <w:rsid w:val="001D6292"/>
    <w:rsid w:val="001E6053"/>
    <w:rsid w:val="00214318"/>
    <w:rsid w:val="0022747E"/>
    <w:rsid w:val="00287EF9"/>
    <w:rsid w:val="00315548"/>
    <w:rsid w:val="0039239D"/>
    <w:rsid w:val="003E3AAF"/>
    <w:rsid w:val="00407C25"/>
    <w:rsid w:val="004311AF"/>
    <w:rsid w:val="00450A7E"/>
    <w:rsid w:val="00496F56"/>
    <w:rsid w:val="004E7761"/>
    <w:rsid w:val="00510119"/>
    <w:rsid w:val="00547E80"/>
    <w:rsid w:val="00583371"/>
    <w:rsid w:val="005C6441"/>
    <w:rsid w:val="005D1F9F"/>
    <w:rsid w:val="0060371E"/>
    <w:rsid w:val="00630782"/>
    <w:rsid w:val="006429BB"/>
    <w:rsid w:val="00645227"/>
    <w:rsid w:val="00647638"/>
    <w:rsid w:val="00666BB4"/>
    <w:rsid w:val="00677B15"/>
    <w:rsid w:val="006822AB"/>
    <w:rsid w:val="00690370"/>
    <w:rsid w:val="0072160A"/>
    <w:rsid w:val="00723053"/>
    <w:rsid w:val="007531E6"/>
    <w:rsid w:val="00755BFA"/>
    <w:rsid w:val="00766E17"/>
    <w:rsid w:val="007938EF"/>
    <w:rsid w:val="007B3FA5"/>
    <w:rsid w:val="007E65A8"/>
    <w:rsid w:val="0083192E"/>
    <w:rsid w:val="00832685"/>
    <w:rsid w:val="00841BE8"/>
    <w:rsid w:val="00857019"/>
    <w:rsid w:val="00862A46"/>
    <w:rsid w:val="0087308C"/>
    <w:rsid w:val="009D0419"/>
    <w:rsid w:val="009D1EF5"/>
    <w:rsid w:val="00A01202"/>
    <w:rsid w:val="00A05F49"/>
    <w:rsid w:val="00A16C3F"/>
    <w:rsid w:val="00A22881"/>
    <w:rsid w:val="00A57B01"/>
    <w:rsid w:val="00A62BC5"/>
    <w:rsid w:val="00AA1B84"/>
    <w:rsid w:val="00AA376A"/>
    <w:rsid w:val="00AB50B7"/>
    <w:rsid w:val="00AC591E"/>
    <w:rsid w:val="00B50363"/>
    <w:rsid w:val="00B617EC"/>
    <w:rsid w:val="00BF13AE"/>
    <w:rsid w:val="00C11818"/>
    <w:rsid w:val="00C305FB"/>
    <w:rsid w:val="00CF0030"/>
    <w:rsid w:val="00D569AD"/>
    <w:rsid w:val="00D83F21"/>
    <w:rsid w:val="00D851B2"/>
    <w:rsid w:val="00DA360D"/>
    <w:rsid w:val="00E33ECA"/>
    <w:rsid w:val="00E65BC3"/>
    <w:rsid w:val="00EB3705"/>
    <w:rsid w:val="00ED35DA"/>
    <w:rsid w:val="00F01039"/>
    <w:rsid w:val="00F44DC6"/>
    <w:rsid w:val="00F54AEF"/>
    <w:rsid w:val="00F71EB2"/>
    <w:rsid w:val="00F758CC"/>
    <w:rsid w:val="00FF4C4A"/>
    <w:rsid w:val="02D375A4"/>
    <w:rsid w:val="06697284"/>
    <w:rsid w:val="0B8B64C8"/>
    <w:rsid w:val="200438B4"/>
    <w:rsid w:val="25B763DF"/>
    <w:rsid w:val="3BE05319"/>
    <w:rsid w:val="61EB0BE3"/>
    <w:rsid w:val="6B601CFA"/>
    <w:rsid w:val="71AA0CBF"/>
    <w:rsid w:val="790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5 Char"/>
    <w:basedOn w:val="7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2540</Words>
  <Characters>2872</Characters>
  <Lines>20</Lines>
  <Paragraphs>5</Paragraphs>
  <TotalTime>33</TotalTime>
  <ScaleCrop>false</ScaleCrop>
  <LinksUpToDate>false</LinksUpToDate>
  <CharactersWithSpaces>2880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2022-04-08T04:35:00Z</dcterms:created>
  <dc:creator>孙献</dc:creator>
  <cp:lastModifiedBy>WSY</cp:lastModifiedBy>
  <dcterms:modified xsi:type="dcterms:W3CDTF">2025-04-25T08:21:09Z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29EEFF6419AE4D6CB60E54DE17156597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